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5.0" w:type="dxa"/>
        <w:jc w:val="center"/>
        <w:tblLayout w:type="fixed"/>
        <w:tblLook w:val="0000"/>
      </w:tblPr>
      <w:tblGrid>
        <w:gridCol w:w="2250"/>
        <w:gridCol w:w="2310"/>
        <w:gridCol w:w="105"/>
        <w:gridCol w:w="5985"/>
        <w:gridCol w:w="105"/>
        <w:tblGridChange w:id="0">
          <w:tblGrid>
            <w:gridCol w:w="2250"/>
            <w:gridCol w:w="2310"/>
            <w:gridCol w:w="105"/>
            <w:gridCol w:w="5985"/>
            <w:gridCol w:w="105"/>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d9d9d9" w:val="clear"/>
                <w:vertAlign w:val="baseline"/>
              </w:rPr>
            </w:pPr>
            <w:r w:rsidDel="00000000" w:rsidR="00000000" w:rsidRPr="00000000">
              <w:rPr>
                <w:rFonts w:ascii="Arial" w:cs="Arial" w:eastAsia="Arial" w:hAnsi="Arial"/>
                <w:b w:val="1"/>
                <w:i w:val="0"/>
                <w:smallCaps w:val="0"/>
                <w:strike w:val="0"/>
                <w:color w:val="000000"/>
                <w:sz w:val="24"/>
                <w:szCs w:val="24"/>
                <w:u w:val="none"/>
                <w:shd w:fill="d9d9d9" w:val="clear"/>
                <w:vertAlign w:val="baseline"/>
                <w:rtl w:val="0"/>
              </w:rPr>
              <w:t xml:space="preserve">DATOS BÁSICOS CONTRATO</w:t>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highlight w:val="white"/>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ind w:right="-289.84251968503827"/>
                    <w:jc w:val="both"/>
                    <w:rPr>
                      <w:rFonts w:ascii="Arial" w:cs="Arial" w:eastAsia="Arial" w:hAnsi="Arial"/>
                      <w:shd w:fill="d9d9d9" w:val="clear"/>
                    </w:rPr>
                  </w:pPr>
                  <w:r w:rsidDel="00000000" w:rsidR="00000000" w:rsidRPr="00000000">
                    <w:rPr>
                      <w:rFonts w:ascii="Arial" w:cs="Arial" w:eastAsia="Arial" w:hAnsi="Arial"/>
                      <w:b w:val="1"/>
                      <w:shd w:fill="d9d9d9" w:val="clear"/>
                      <w:rtl w:val="0"/>
                    </w:rPr>
                    <w:t xml:space="preserve">OBJETO DEL CONTRATO</w:t>
                  </w:r>
                  <w:r w:rsidDel="00000000" w:rsidR="00000000" w:rsidRPr="00000000">
                    <w:rPr>
                      <w:rFonts w:ascii="Arial" w:cs="Arial" w:eastAsia="Arial" w:hAnsi="Arial"/>
                      <w:shd w:fill="d9d9d9" w:val="clear"/>
                      <w:rtl w:val="0"/>
                    </w:rPr>
                    <w:t xml:space="preserve">: </w:t>
                  </w:r>
                </w:p>
              </w:tc>
            </w:tr>
          </w:tbl>
          <w:p w:rsidR="00000000" w:rsidDel="00000000" w:rsidP="00000000" w:rsidRDefault="00000000" w:rsidRPr="00000000" w14:paraId="0000000D">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Prestación de servicios profesionales en la secretaría del deporte y la recreación en el proyecto denominado "Fortalecimiento de la práctica de actividad física, la recreación y el deporte para los habitantes de Santiago de Cali. BP- 26005301.</w:t>
            </w:r>
          </w:p>
          <w:p w:rsidR="00000000" w:rsidDel="00000000" w:rsidP="00000000" w:rsidRDefault="00000000" w:rsidRPr="00000000" w14:paraId="0000000E">
            <w:pPr>
              <w:jc w:val="both"/>
              <w:rPr>
                <w:rFonts w:ascii="Arial" w:cs="Arial" w:eastAsia="Arial" w:hAnsi="Arial"/>
                <w:highlight w:val="whit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4162.010.26.1.</w:t>
            </w:r>
            <w:r w:rsidDel="00000000" w:rsidR="00000000" w:rsidRPr="00000000">
              <w:rPr>
                <w:rFonts w:ascii="Arial" w:cs="Arial" w:eastAsia="Arial" w:hAnsi="Arial"/>
                <w:highlight w:val="white"/>
                <w:rtl w:val="0"/>
              </w:rPr>
              <w:t xml:space="preserve">3955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LUISA MARIA MARIN GALINDEZ</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1.010.110.240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highlight w:val="white"/>
                <w:rtl w:val="0"/>
              </w:rPr>
              <w:t xml:space="preserve">3.795.000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28/oct/2025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07/nov/2025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highlight w:val="lightGray"/>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8">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w:t>
            </w:r>
            <w:r w:rsidDel="00000000" w:rsidR="00000000" w:rsidRPr="00000000">
              <w:rPr>
                <w:rFonts w:ascii="Arial" w:cs="Arial" w:eastAsia="Arial" w:hAnsi="Arial"/>
                <w:sz w:val="22"/>
                <w:szCs w:val="22"/>
                <w:shd w:fill="d9d9d9" w:val="clear"/>
                <w:rtl w:val="0"/>
              </w:rPr>
              <w:t xml:space="preserve"> X </w:t>
            </w:r>
            <w:r w:rsidDel="00000000" w:rsidR="00000000" w:rsidRPr="00000000">
              <w:rPr>
                <w:rFonts w:ascii="Arial" w:cs="Arial" w:eastAsia="Arial" w:hAnsi="Arial"/>
                <w:shd w:fill="d9d9d9" w:val="clear"/>
                <w:rtl w:val="0"/>
              </w:rPr>
              <w:t xml:space="preserve">) Vencida </w:t>
            </w:r>
          </w:p>
          <w:p w:rsidR="00000000" w:rsidDel="00000000" w:rsidP="00000000" w:rsidRDefault="00000000" w:rsidRPr="00000000" w14:paraId="00000039">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  ) Anticipada</w:t>
            </w:r>
          </w:p>
          <w:p w:rsidR="00000000" w:rsidDel="00000000" w:rsidP="00000000" w:rsidRDefault="00000000" w:rsidRPr="00000000" w14:paraId="0000003A">
            <w:pPr>
              <w:jc w:val="both"/>
              <w:rPr>
                <w:rFonts w:ascii="Arial" w:cs="Arial" w:eastAsia="Arial" w:hAnsi="Arial"/>
                <w:shd w:fill="d9d9d9" w:val="clear"/>
              </w:rPr>
            </w:pPr>
            <w:r w:rsidDel="00000000" w:rsidR="00000000" w:rsidRPr="00000000">
              <w:rPr>
                <w:rFonts w:ascii="Arial" w:cs="Arial" w:eastAsia="Arial" w:hAnsi="Arial"/>
                <w:shd w:fill="d9d9d9" w:val="clear"/>
                <w:rtl w:val="0"/>
              </w:rPr>
              <w:t xml:space="preserve">(  ) Extemporánea</w:t>
            </w:r>
          </w:p>
          <w:p w:rsidR="00000000" w:rsidDel="00000000" w:rsidP="00000000" w:rsidRDefault="00000000" w:rsidRPr="00000000" w14:paraId="0000003B">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IBC (ingreso básico de cotización)</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$ 1.518.000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1076215896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widowControl w:val="1"/>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8823508996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E">
            <w:pPr>
              <w:widowControl w:val="1"/>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3">
            <w:pPr>
              <w:widowControl w:val="1"/>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highlight w:val="white"/>
                <w:rtl w:val="0"/>
              </w:rPr>
              <w:t xml:space="preserve">09/10/2025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8">
            <w:pPr>
              <w:widowControl w:val="1"/>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highlight w:val="white"/>
                <w:rtl w:val="0"/>
              </w:rPr>
              <w:t xml:space="preserve">SEPTIEMBRE 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rtl w:val="0"/>
              </w:rPr>
              <w:t xml:space="preserve">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6">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1. Apoyar el desarrollo de los procesos contractuales y jurídicos, estableciendo control, mejora y gestión y la revisión de documentos que respalden las acciones adelantadas dentro del Proyecto.</w:t>
            </w:r>
          </w:p>
          <w:p w:rsidR="00000000" w:rsidDel="00000000" w:rsidP="00000000" w:rsidRDefault="00000000" w:rsidRPr="00000000" w14:paraId="00000067">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8">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9">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2.Ejecutar y coordinar la recepción, revisión y radicación de documentos digitales o físicos relacionados con procesos contractuales de la subsecretaría de Fomento, asegurando su correcta organización y validación conforme a los procedimientos institucionales.</w:t>
            </w:r>
          </w:p>
          <w:p w:rsidR="00000000" w:rsidDel="00000000" w:rsidP="00000000" w:rsidRDefault="00000000" w:rsidRPr="00000000" w14:paraId="0000006A">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B">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C">
            <w:pPr>
              <w:jc w:val="both"/>
              <w:rPr>
                <w:rFonts w:ascii="Arial" w:cs="Arial" w:eastAsia="Arial" w:hAnsi="Arial"/>
                <w:highlight w:val="white"/>
              </w:rPr>
            </w:pPr>
            <w:r w:rsidDel="00000000" w:rsidR="00000000" w:rsidRPr="00000000">
              <w:rPr>
                <w:rFonts w:ascii="Arial" w:cs="Arial" w:eastAsia="Arial" w:hAnsi="Arial"/>
                <w:highlight w:val="white"/>
                <w:rtl w:val="0"/>
              </w:rPr>
              <w:t xml:space="preserve">3.Elaborar, consolidar y presentar informes parciales y finales, recopilando, procesando y analizando la información generada durante la gestión y ejecución del proyecto, para garantizar la rendición de cuentas y la transparencia en las actividades realizadas.</w:t>
            </w:r>
          </w:p>
          <w:p w:rsidR="00000000" w:rsidDel="00000000" w:rsidP="00000000" w:rsidRDefault="00000000" w:rsidRPr="00000000" w14:paraId="0000006D">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E">
            <w:pPr>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6F">
            <w:pPr>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highlight w:val="white"/>
                <w:rtl w:val="0"/>
              </w:rPr>
              <w:t xml:space="preserve">4. Las demás desarrolladas en el objeto contractual.</w:t>
            </w: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 </w:t>
            </w:r>
            <w:r w:rsidDel="00000000" w:rsidR="00000000" w:rsidRPr="00000000">
              <w:rPr>
                <w:rFonts w:ascii="Arial" w:cs="Arial" w:eastAsia="Arial" w:hAnsi="Arial"/>
                <w:rtl w:val="0"/>
              </w:rPr>
              <w:t xml:space="preserve">Apoyé el desarrollo de los procesos contractuales y jurídicos, estableciendo control y la revisión de cada uno de los documentos de las cuentas de cobro, las cuales se encuentran en la relación de cuentas de los ps.</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highlight w:val="whit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w:t>
            </w:r>
            <w:r w:rsidDel="00000000" w:rsidR="00000000" w:rsidRPr="00000000">
              <w:rPr>
                <w:rFonts w:ascii="Arial" w:cs="Arial" w:eastAsia="Arial" w:hAnsi="Arial"/>
                <w:highlight w:val="white"/>
                <w:rtl w:val="0"/>
              </w:rPr>
              <w:t xml:space="preserve"> Ejecuté y coordiné la recepción y revisión de los documentos de las cuentas de cobro digitalmente, las cuales se encuentran en la base de datos, asegurando el correcto diligenciamiento de los documentos solicitados en concordancia con el clausulado de cada ps.</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78">
            <w:pPr>
              <w:rPr>
                <w:color w:val="000000"/>
                <w:highlight w:val="whit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3. </w:t>
            </w:r>
            <w:r w:rsidDel="00000000" w:rsidR="00000000" w:rsidRPr="00000000">
              <w:rPr>
                <w:rFonts w:ascii="Arial" w:cs="Arial" w:eastAsia="Arial" w:hAnsi="Arial"/>
                <w:highlight w:val="white"/>
                <w:rtl w:val="0"/>
              </w:rPr>
              <w:t xml:space="preserve">Elaboré, consolidé y p</w:t>
            </w:r>
            <w:r w:rsidDel="00000000" w:rsidR="00000000" w:rsidRPr="00000000">
              <w:rPr>
                <w:rFonts w:ascii="Arial" w:cs="Arial" w:eastAsia="Arial" w:hAnsi="Arial"/>
                <w:rtl w:val="0"/>
              </w:rPr>
              <w:t xml:space="preserve">resenté oportunamente los informes donde se evidencia la información producto de la gestión.</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4. Radiqué en la base de financiero las cuentas de cobro de los contratistas reportadas en el periodo, para su seguimiento y validación.</w:t>
            </w:r>
          </w:p>
          <w:p w:rsidR="00000000" w:rsidDel="00000000" w:rsidP="00000000" w:rsidRDefault="00000000" w:rsidRPr="00000000" w14:paraId="00000080">
            <w:pPr>
              <w:rPr>
                <w:color w:val="000000"/>
                <w:highlight w:val="yellow"/>
              </w:rPr>
            </w:pPr>
            <w:r w:rsidDel="00000000" w:rsidR="00000000" w:rsidRPr="00000000">
              <w:rPr>
                <w:rtl w:val="0"/>
              </w:rPr>
            </w:r>
          </w:p>
          <w:p w:rsidR="00000000" w:rsidDel="00000000" w:rsidP="00000000" w:rsidRDefault="00000000" w:rsidRPr="00000000" w14:paraId="00000081">
            <w:pPr>
              <w:rPr>
                <w:color w:val="000000"/>
                <w:highlight w:val="yellow"/>
              </w:rPr>
            </w:pPr>
            <w:r w:rsidDel="00000000" w:rsidR="00000000" w:rsidRPr="00000000">
              <w:rPr>
                <w:rtl w:val="0"/>
              </w:rPr>
            </w:r>
          </w:p>
          <w:p w:rsidR="00000000" w:rsidDel="00000000" w:rsidP="00000000" w:rsidRDefault="00000000" w:rsidRPr="00000000" w14:paraId="00000082">
            <w:pPr>
              <w:rPr>
                <w:color w:val="000000"/>
                <w:highlight w:val="yellow"/>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highlight w:val="yellow"/>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https://drive.google.com/drive/folders/1sKB9G3eNsbf0vARpA0abfAn46_e4J7sf</w:t>
              </w:r>
            </w:hyperlink>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rHeight w:val="96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9">
            <w:pPr>
              <w:jc w:val="center"/>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2"/>
                <w:szCs w:val="22"/>
              </w:rPr>
              <w:drawing>
                <wp:inline distB="0" distT="0" distL="0" distR="0">
                  <wp:extent cx="1437042" cy="874721"/>
                  <wp:effectExtent b="0" l="0" r="0" t="0"/>
                  <wp:docPr descr="C:\Users\trabajos\Desktop\LUISA MARIN\Sin título.png" id="5" name="image1.png"/>
                  <a:graphic>
                    <a:graphicData uri="http://schemas.openxmlformats.org/drawingml/2006/picture">
                      <pic:pic>
                        <pic:nvPicPr>
                          <pic:cNvPr descr="C:\Users\trabajos\Desktop\LUISA MARIN\Sin título.png" id="0" name="image1.png"/>
                          <pic:cNvPicPr preferRelativeResize="0"/>
                        </pic:nvPicPr>
                        <pic:blipFill>
                          <a:blip r:embed="rId8"/>
                          <a:srcRect b="0" l="0" r="0" t="0"/>
                          <a:stretch>
                            <a:fillRect/>
                          </a:stretch>
                        </pic:blipFill>
                        <pic:spPr>
                          <a:xfrm>
                            <a:off x="0" y="0"/>
                            <a:ext cx="1437042" cy="874721"/>
                          </a:xfrm>
                          <a:prstGeom prst="rect"/>
                          <a:ln/>
                        </pic:spPr>
                      </pic:pic>
                    </a:graphicData>
                  </a:graphic>
                </wp:inline>
              </w:drawing>
            </w:r>
            <w:r w:rsidDel="00000000" w:rsidR="00000000" w:rsidRPr="00000000">
              <w:rPr>
                <w:rtl w:val="0"/>
              </w:rPr>
            </w:r>
          </w:p>
        </w:tc>
      </w:tr>
      <w:tr>
        <w:trPr>
          <w:cantSplit w:val="0"/>
          <w:trHeight w:val="795"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nov</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/2025</w:t>
            </w:r>
            <w:r w:rsidDel="00000000" w:rsidR="00000000" w:rsidRPr="00000000">
              <w:rPr>
                <w:rtl w:val="0"/>
              </w:rPr>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sKB9G3eNsbf0vARpA0abfAn46_e4J7sf"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yiiUYyBLClEW4jh/OMhTLYD1Lw==">CgMxLjA4AHIhMTViT093ZmpzbGJ4UW5Rd2d5Qkw2bGtYSWp4dFRxSWhM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